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93" w:rsidRDefault="004306AC">
      <w:pPr>
        <w:rPr>
          <w:b/>
          <w:sz w:val="36"/>
          <w:lang w:val="es-ES_tradnl"/>
        </w:rPr>
      </w:pPr>
      <w:r w:rsidRPr="004306AC">
        <w:rPr>
          <w:b/>
          <w:sz w:val="36"/>
          <w:lang w:val="es-ES_tradnl"/>
        </w:rPr>
        <w:t>OLS</w:t>
      </w:r>
      <w:r>
        <w:rPr>
          <w:b/>
          <w:sz w:val="36"/>
          <w:lang w:val="es-ES_tradnl"/>
        </w:rPr>
        <w:t xml:space="preserve"> (Online </w:t>
      </w:r>
      <w:proofErr w:type="spellStart"/>
      <w:r>
        <w:rPr>
          <w:b/>
          <w:sz w:val="36"/>
          <w:lang w:val="es-ES_tradnl"/>
        </w:rPr>
        <w:t>Linguistic</w:t>
      </w:r>
      <w:proofErr w:type="spellEnd"/>
      <w:r>
        <w:rPr>
          <w:b/>
          <w:sz w:val="36"/>
          <w:lang w:val="es-ES_tradnl"/>
        </w:rPr>
        <w:t xml:space="preserve"> </w:t>
      </w:r>
      <w:proofErr w:type="spellStart"/>
      <w:r>
        <w:rPr>
          <w:b/>
          <w:sz w:val="36"/>
          <w:lang w:val="es-ES_tradnl"/>
        </w:rPr>
        <w:t>Support</w:t>
      </w:r>
      <w:proofErr w:type="spellEnd"/>
      <w:r>
        <w:rPr>
          <w:b/>
          <w:sz w:val="36"/>
          <w:lang w:val="es-ES_tradnl"/>
        </w:rPr>
        <w:t>)</w:t>
      </w:r>
    </w:p>
    <w:p w:rsidR="004306AC" w:rsidRPr="004306AC" w:rsidRDefault="004306AC">
      <w:pPr>
        <w:rPr>
          <w:b/>
          <w:sz w:val="24"/>
          <w:lang w:val="en-US"/>
        </w:rPr>
      </w:pPr>
      <w:r w:rsidRPr="004306AC">
        <w:rPr>
          <w:b/>
          <w:sz w:val="24"/>
          <w:lang w:val="en-US"/>
        </w:rPr>
        <w:t xml:space="preserve">Sources: </w:t>
      </w:r>
    </w:p>
    <w:p w:rsidR="004306AC" w:rsidRPr="004306AC" w:rsidRDefault="004306AC">
      <w:pPr>
        <w:rPr>
          <w:lang w:val="en-US"/>
        </w:rPr>
      </w:pPr>
      <w:hyperlink r:id="rId5" w:history="1">
        <w:r w:rsidRPr="004306AC">
          <w:rPr>
            <w:rStyle w:val="Hipervnculo"/>
            <w:lang w:val="en-US"/>
          </w:rPr>
          <w:t>https://ec.europa.eu/programmes/erasmus-plus/resources/online-linguistic-support_en</w:t>
        </w:r>
      </w:hyperlink>
    </w:p>
    <w:p w:rsidR="004306AC" w:rsidRDefault="004306AC">
      <w:hyperlink r:id="rId6" w:history="1">
        <w:r>
          <w:rPr>
            <w:rStyle w:val="Hipervnculo"/>
          </w:rPr>
          <w:t>https://erasmusplusols.eu/</w:t>
        </w:r>
      </w:hyperlink>
    </w:p>
    <w:p w:rsidR="004306AC" w:rsidRPr="004306AC" w:rsidRDefault="004306AC" w:rsidP="004306AC">
      <w:pPr>
        <w:shd w:val="clear" w:color="auto" w:fill="E2E2E2"/>
        <w:spacing w:before="300" w:after="300" w:line="240" w:lineRule="auto"/>
        <w:jc w:val="both"/>
        <w:outlineLvl w:val="1"/>
        <w:rPr>
          <w:rFonts w:eastAsia="Times New Roman" w:cs="Arial"/>
          <w:b/>
          <w:bCs/>
          <w:color w:val="336699"/>
          <w:sz w:val="24"/>
          <w:szCs w:val="24"/>
          <w:lang w:val="en-US" w:eastAsia="es-ES"/>
        </w:rPr>
      </w:pPr>
      <w:r w:rsidRPr="004306AC">
        <w:rPr>
          <w:rFonts w:eastAsia="Times New Roman" w:cs="Arial"/>
          <w:b/>
          <w:bCs/>
          <w:color w:val="336699"/>
          <w:sz w:val="24"/>
          <w:szCs w:val="24"/>
          <w:lang w:val="en-US" w:eastAsia="es-ES"/>
        </w:rPr>
        <w:t>About</w:t>
      </w:r>
    </w:p>
    <w:p w:rsidR="004306AC" w:rsidRPr="004306AC" w:rsidRDefault="004306AC" w:rsidP="004306AC">
      <w:pPr>
        <w:shd w:val="clear" w:color="auto" w:fill="FFFFFF"/>
        <w:spacing w:after="0" w:line="240" w:lineRule="auto"/>
        <w:jc w:val="both"/>
        <w:outlineLvl w:val="2"/>
        <w:rPr>
          <w:rFonts w:eastAsia="Times New Roman" w:cs="Arial"/>
          <w:b/>
          <w:bCs/>
          <w:color w:val="404040"/>
          <w:sz w:val="24"/>
          <w:szCs w:val="24"/>
          <w:lang w:val="en-US" w:eastAsia="es-ES"/>
        </w:rPr>
      </w:pPr>
      <w:r w:rsidRPr="004306AC">
        <w:rPr>
          <w:rFonts w:eastAsia="Times New Roman" w:cs="Arial"/>
          <w:b/>
          <w:bCs/>
          <w:color w:val="404040"/>
          <w:sz w:val="24"/>
          <w:szCs w:val="24"/>
          <w:lang w:val="en-US" w:eastAsia="es-ES"/>
        </w:rPr>
        <w:t>Who can benefit from it?</w:t>
      </w:r>
    </w:p>
    <w:p w:rsidR="004306AC" w:rsidRPr="004306AC" w:rsidRDefault="004306AC" w:rsidP="004306AC">
      <w:pPr>
        <w:shd w:val="clear" w:color="auto" w:fill="FFFFFF"/>
        <w:spacing w:after="288" w:line="240" w:lineRule="auto"/>
        <w:jc w:val="both"/>
        <w:rPr>
          <w:rFonts w:eastAsia="Times New Roman" w:cs="Arial"/>
          <w:color w:val="404040"/>
          <w:sz w:val="24"/>
          <w:szCs w:val="24"/>
          <w:lang w:val="en-US" w:eastAsia="es-ES"/>
        </w:rPr>
      </w:pPr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>The OLS is currently available for:</w:t>
      </w:r>
    </w:p>
    <w:p w:rsidR="004306AC" w:rsidRPr="004306AC" w:rsidRDefault="004306AC" w:rsidP="00430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eastAsia="Times New Roman" w:cs="Arial"/>
          <w:color w:val="404040"/>
          <w:sz w:val="24"/>
          <w:szCs w:val="24"/>
          <w:lang w:val="en-US" w:eastAsia="es-ES"/>
        </w:rPr>
      </w:pPr>
      <w:proofErr w:type="spellStart"/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>Programme</w:t>
      </w:r>
      <w:proofErr w:type="spellEnd"/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 xml:space="preserve"> country higher education students </w:t>
      </w:r>
      <w:hyperlink r:id="rId7" w:history="1">
        <w:r w:rsidRPr="004306AC">
          <w:rPr>
            <w:rFonts w:eastAsia="Times New Roman" w:cs="Arial"/>
            <w:color w:val="336699"/>
            <w:sz w:val="24"/>
            <w:szCs w:val="24"/>
            <w:lang w:val="en-US" w:eastAsia="es-ES"/>
          </w:rPr>
          <w:t>studying abroad</w:t>
        </w:r>
      </w:hyperlink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> for 3-12 months or carrying out a </w:t>
      </w:r>
      <w:hyperlink r:id="rId8" w:history="1">
        <w:r w:rsidRPr="004306AC">
          <w:rPr>
            <w:rFonts w:eastAsia="Times New Roman" w:cs="Arial"/>
            <w:color w:val="336699"/>
            <w:sz w:val="24"/>
            <w:szCs w:val="24"/>
            <w:lang w:val="en-US" w:eastAsia="es-ES"/>
          </w:rPr>
          <w:t>traineeship</w:t>
        </w:r>
      </w:hyperlink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 xml:space="preserve"> for 2-12 months in another </w:t>
      </w:r>
      <w:proofErr w:type="spellStart"/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>programme</w:t>
      </w:r>
      <w:proofErr w:type="spellEnd"/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 xml:space="preserve"> country</w:t>
      </w:r>
    </w:p>
    <w:p w:rsidR="004306AC" w:rsidRPr="004306AC" w:rsidRDefault="004306AC" w:rsidP="004306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eastAsia="Times New Roman" w:cs="Arial"/>
          <w:color w:val="404040"/>
          <w:sz w:val="24"/>
          <w:szCs w:val="24"/>
          <w:lang w:val="en-US" w:eastAsia="es-ES"/>
        </w:rPr>
      </w:pPr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>Vocational education and training learners </w:t>
      </w:r>
      <w:hyperlink r:id="rId9" w:history="1">
        <w:r w:rsidRPr="004306AC">
          <w:rPr>
            <w:rFonts w:eastAsia="Times New Roman" w:cs="Arial"/>
            <w:color w:val="336699"/>
            <w:sz w:val="24"/>
            <w:szCs w:val="24"/>
            <w:lang w:val="en-US" w:eastAsia="es-ES"/>
          </w:rPr>
          <w:t>studying or training abroad</w:t>
        </w:r>
      </w:hyperlink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> for at least 19 days</w:t>
      </w:r>
    </w:p>
    <w:p w:rsidR="004306AC" w:rsidRPr="004306AC" w:rsidRDefault="004306AC" w:rsidP="004306AC">
      <w:pPr>
        <w:shd w:val="clear" w:color="auto" w:fill="FFFFFF"/>
        <w:spacing w:after="288" w:line="240" w:lineRule="auto"/>
        <w:jc w:val="both"/>
        <w:rPr>
          <w:rFonts w:eastAsia="Times New Roman" w:cs="Arial"/>
          <w:color w:val="404040"/>
          <w:sz w:val="24"/>
          <w:szCs w:val="24"/>
          <w:lang w:val="en-US" w:eastAsia="es-ES"/>
        </w:rPr>
      </w:pPr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>OLS is available for all European official languages: Bulgarian, Czech, Danish, German, Greek, English, Estonian, Spanish, Finnish, French, Irish Gaelic, Croatian, Hungarian, Italian, Lithuanian, Latvian, Maltese, Dutch, Polish, Portuguese, Romanian, Slovak, Slovenian and Swedish.</w:t>
      </w:r>
    </w:p>
    <w:p w:rsidR="004306AC" w:rsidRPr="004306AC" w:rsidRDefault="004306AC" w:rsidP="004306AC">
      <w:pPr>
        <w:shd w:val="clear" w:color="auto" w:fill="FFFFFF"/>
        <w:spacing w:after="0" w:line="240" w:lineRule="auto"/>
        <w:jc w:val="both"/>
        <w:outlineLvl w:val="2"/>
        <w:rPr>
          <w:rFonts w:eastAsia="Times New Roman" w:cs="Arial"/>
          <w:b/>
          <w:bCs/>
          <w:color w:val="404040"/>
          <w:sz w:val="24"/>
          <w:szCs w:val="24"/>
          <w:lang w:val="en-US" w:eastAsia="es-ES"/>
        </w:rPr>
      </w:pPr>
      <w:r w:rsidRPr="004306AC">
        <w:rPr>
          <w:rFonts w:eastAsia="Times New Roman" w:cs="Arial"/>
          <w:b/>
          <w:bCs/>
          <w:color w:val="404040"/>
          <w:sz w:val="24"/>
          <w:szCs w:val="24"/>
          <w:lang w:val="en-US" w:eastAsia="es-ES"/>
        </w:rPr>
        <w:t>How does it work?</w:t>
      </w:r>
    </w:p>
    <w:p w:rsidR="004306AC" w:rsidRPr="004306AC" w:rsidRDefault="004306AC" w:rsidP="004306AC">
      <w:pPr>
        <w:shd w:val="clear" w:color="auto" w:fill="FFFFFF"/>
        <w:spacing w:after="288" w:line="240" w:lineRule="auto"/>
        <w:jc w:val="both"/>
        <w:rPr>
          <w:rFonts w:eastAsia="Times New Roman" w:cs="Arial"/>
          <w:color w:val="404040"/>
          <w:sz w:val="24"/>
          <w:szCs w:val="24"/>
          <w:lang w:val="en-US" w:eastAsia="es-ES"/>
        </w:rPr>
      </w:pPr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 xml:space="preserve">By taking the OLS language assessment before going abroad, Erasmus+ participants are able to determine their proficiency in the language they will use to study or work. Taking this assessment before departure is a pre-requisite for higher education students, to make sure that they meet the recommended level at their receiving </w:t>
      </w:r>
      <w:proofErr w:type="spellStart"/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>organisation</w:t>
      </w:r>
      <w:proofErr w:type="spellEnd"/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 xml:space="preserve"> (except for native speakers or in duly justified cases). The results of the language assessment do not prevent participants from taking part in Erasmus+.</w:t>
      </w:r>
    </w:p>
    <w:p w:rsidR="004306AC" w:rsidRPr="004306AC" w:rsidRDefault="004306AC" w:rsidP="004306AC">
      <w:pPr>
        <w:shd w:val="clear" w:color="auto" w:fill="FFFFFF"/>
        <w:spacing w:after="288" w:line="240" w:lineRule="auto"/>
        <w:jc w:val="both"/>
        <w:rPr>
          <w:rFonts w:eastAsia="Times New Roman" w:cs="Arial"/>
          <w:color w:val="404040"/>
          <w:sz w:val="24"/>
          <w:szCs w:val="24"/>
          <w:lang w:val="en-US" w:eastAsia="es-ES"/>
        </w:rPr>
      </w:pPr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>Participants who wish to improve their language proficiency have the opportunity to follow an online language course before and during their time abroad. Access to the language course includes a great variety of Live Coaching activities, amongst which </w:t>
      </w:r>
      <w:hyperlink r:id="rId10" w:history="1">
        <w:r w:rsidRPr="004306AC">
          <w:rPr>
            <w:rFonts w:eastAsia="Times New Roman" w:cs="Arial"/>
            <w:color w:val="336699"/>
            <w:sz w:val="24"/>
            <w:szCs w:val="24"/>
            <w:lang w:val="en-US" w:eastAsia="es-ES"/>
          </w:rPr>
          <w:t>tutoring sessions</w:t>
        </w:r>
      </w:hyperlink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> and </w:t>
      </w:r>
      <w:hyperlink r:id="rId11" w:history="1">
        <w:r w:rsidRPr="004306AC">
          <w:rPr>
            <w:rFonts w:eastAsia="Times New Roman" w:cs="Arial"/>
            <w:color w:val="336699"/>
            <w:sz w:val="24"/>
            <w:szCs w:val="24"/>
            <w:lang w:val="en-US" w:eastAsia="es-ES"/>
          </w:rPr>
          <w:t>interactive MOOCs</w:t>
        </w:r>
      </w:hyperlink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>. Participants who are already sufficiently proficient in the main language used abroad (at least a B2 level) can follow a language course in the language of the country instead, provided that such language is available in OLS.</w:t>
      </w:r>
    </w:p>
    <w:p w:rsidR="004306AC" w:rsidRPr="004306AC" w:rsidRDefault="004306AC" w:rsidP="004306AC">
      <w:pPr>
        <w:shd w:val="clear" w:color="auto" w:fill="FFFFFF"/>
        <w:spacing w:after="288" w:line="240" w:lineRule="auto"/>
        <w:jc w:val="both"/>
        <w:rPr>
          <w:rFonts w:eastAsia="Times New Roman" w:cs="Arial"/>
          <w:color w:val="404040"/>
          <w:sz w:val="24"/>
          <w:szCs w:val="24"/>
          <w:lang w:val="en-US" w:eastAsia="es-ES"/>
        </w:rPr>
      </w:pPr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 xml:space="preserve">In cases where the main language is not covered by OLS, linguistic support is provided through other means by the sending or the receiving </w:t>
      </w:r>
      <w:proofErr w:type="spellStart"/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>organisation</w:t>
      </w:r>
      <w:proofErr w:type="spellEnd"/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>. Upon their return, participants take the final assessment, which allows them to measure the progress made during their stay abroad.</w:t>
      </w:r>
    </w:p>
    <w:p w:rsidR="004306AC" w:rsidRPr="004306AC" w:rsidRDefault="004306AC" w:rsidP="004306AC">
      <w:pPr>
        <w:shd w:val="clear" w:color="auto" w:fill="FFFFFF"/>
        <w:spacing w:after="0" w:line="240" w:lineRule="auto"/>
        <w:jc w:val="both"/>
        <w:outlineLvl w:val="2"/>
        <w:rPr>
          <w:rFonts w:eastAsia="Times New Roman" w:cs="Arial"/>
          <w:b/>
          <w:bCs/>
          <w:color w:val="404040"/>
          <w:sz w:val="24"/>
          <w:szCs w:val="24"/>
          <w:lang w:val="en-US" w:eastAsia="es-ES"/>
        </w:rPr>
      </w:pPr>
      <w:r w:rsidRPr="004306AC">
        <w:rPr>
          <w:rFonts w:eastAsia="Times New Roman" w:cs="Arial"/>
          <w:b/>
          <w:bCs/>
          <w:color w:val="404040"/>
          <w:sz w:val="24"/>
          <w:szCs w:val="24"/>
          <w:lang w:val="en-US" w:eastAsia="es-ES"/>
        </w:rPr>
        <w:t>How to participate?</w:t>
      </w:r>
    </w:p>
    <w:p w:rsidR="004306AC" w:rsidRPr="004306AC" w:rsidRDefault="004306AC" w:rsidP="004306AC">
      <w:pPr>
        <w:shd w:val="clear" w:color="auto" w:fill="FFFFFF"/>
        <w:spacing w:after="288" w:line="240" w:lineRule="auto"/>
        <w:jc w:val="both"/>
        <w:rPr>
          <w:rFonts w:eastAsia="Times New Roman" w:cs="Arial"/>
          <w:color w:val="404040"/>
          <w:sz w:val="24"/>
          <w:szCs w:val="24"/>
          <w:lang w:val="en-US" w:eastAsia="es-ES"/>
        </w:rPr>
      </w:pPr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lastRenderedPageBreak/>
        <w:t xml:space="preserve">If you have already been selected to go abroad with Erasmus+ and you meet the above criteria, your institution or </w:t>
      </w:r>
      <w:proofErr w:type="spellStart"/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>organisation</w:t>
      </w:r>
      <w:proofErr w:type="spellEnd"/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 xml:space="preserve"> will send you a login and a password to access the OLS assessment and language course, if applicable.</w:t>
      </w:r>
    </w:p>
    <w:p w:rsidR="004306AC" w:rsidRPr="004306AC" w:rsidRDefault="004306AC" w:rsidP="004306AC">
      <w:pPr>
        <w:shd w:val="clear" w:color="auto" w:fill="FFFFFF"/>
        <w:spacing w:after="288" w:line="240" w:lineRule="auto"/>
        <w:jc w:val="both"/>
        <w:rPr>
          <w:rFonts w:eastAsia="Times New Roman" w:cs="Arial"/>
          <w:color w:val="404040"/>
          <w:sz w:val="24"/>
          <w:szCs w:val="24"/>
          <w:lang w:val="en-US" w:eastAsia="es-ES"/>
        </w:rPr>
      </w:pPr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 xml:space="preserve">For further details please contact your sending institution or coordinating </w:t>
      </w:r>
      <w:proofErr w:type="spellStart"/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>organisation</w:t>
      </w:r>
      <w:proofErr w:type="spellEnd"/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>, </w:t>
      </w:r>
      <w:hyperlink r:id="rId12" w:history="1">
        <w:r w:rsidRPr="004306AC">
          <w:rPr>
            <w:rFonts w:eastAsia="Times New Roman" w:cs="Arial"/>
            <w:color w:val="336699"/>
            <w:sz w:val="24"/>
            <w:szCs w:val="24"/>
            <w:lang w:val="en-US" w:eastAsia="es-ES"/>
          </w:rPr>
          <w:t>National Agency</w:t>
        </w:r>
      </w:hyperlink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> or consult the </w:t>
      </w:r>
      <w:hyperlink r:id="rId13" w:history="1">
        <w:r w:rsidRPr="004306AC">
          <w:rPr>
            <w:rFonts w:eastAsia="Times New Roman" w:cs="Arial"/>
            <w:color w:val="336699"/>
            <w:sz w:val="24"/>
            <w:szCs w:val="24"/>
            <w:lang w:val="en-US" w:eastAsia="es-ES"/>
          </w:rPr>
          <w:t>frequently asked questions on the OLS website</w:t>
        </w:r>
      </w:hyperlink>
      <w:r w:rsidRPr="004306AC">
        <w:rPr>
          <w:rFonts w:eastAsia="Times New Roman" w:cs="Arial"/>
          <w:color w:val="404040"/>
          <w:sz w:val="24"/>
          <w:szCs w:val="24"/>
          <w:lang w:val="en-US" w:eastAsia="es-ES"/>
        </w:rPr>
        <w:t>.</w:t>
      </w:r>
    </w:p>
    <w:p w:rsidR="004306AC" w:rsidRPr="004306AC" w:rsidRDefault="004306AC" w:rsidP="004306AC">
      <w:pPr>
        <w:jc w:val="both"/>
        <w:rPr>
          <w:sz w:val="24"/>
          <w:szCs w:val="24"/>
          <w:lang w:val="en-US"/>
        </w:rPr>
      </w:pPr>
    </w:p>
    <w:sectPr w:rsidR="004306AC" w:rsidRPr="004306AC" w:rsidSect="00974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146DE"/>
    <w:multiLevelType w:val="multilevel"/>
    <w:tmpl w:val="030E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6AC"/>
    <w:rsid w:val="004306AC"/>
    <w:rsid w:val="0097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93"/>
  </w:style>
  <w:style w:type="paragraph" w:styleId="Ttulo2">
    <w:name w:val="heading 2"/>
    <w:basedOn w:val="Normal"/>
    <w:link w:val="Ttulo2Car"/>
    <w:uiPriority w:val="9"/>
    <w:qFormat/>
    <w:rsid w:val="00430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30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306A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306A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30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opportunities/traineeships-students_en" TargetMode="External"/><Relationship Id="rId13" Type="http://schemas.openxmlformats.org/officeDocument/2006/relationships/hyperlink" Target="http://erasmusplusols.eu/faq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opportunities/individuals/students/studying-abroad_en" TargetMode="External"/><Relationship Id="rId12" Type="http://schemas.openxmlformats.org/officeDocument/2006/relationships/hyperlink" Target="https://ec.europa.eu/programmes/erasmus-plus/contact/national-agencies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plusols.eu/" TargetMode="External"/><Relationship Id="rId11" Type="http://schemas.openxmlformats.org/officeDocument/2006/relationships/hyperlink" Target="https://www.youtube.com/watch?v=cRPnZ_Fph_o&amp;index=2&amp;list=PLJmEREKFYU8U_GYsj0c-nR56iVp4q1ud4&amp;t=2s" TargetMode="External"/><Relationship Id="rId5" Type="http://schemas.openxmlformats.org/officeDocument/2006/relationships/hyperlink" Target="https://ec.europa.eu/programmes/erasmus-plus/resources/online-linguistic-support_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6BDRB2YEes&amp;index=12&amp;list=PLJmEREKFYU8U_GYsj0c-nR56iVp4q1u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programmes/erasmus-plus/opportunities/traineeships-vocational-education-apprenticeships-and-recent-graduates_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Lladró</dc:creator>
  <cp:lastModifiedBy>María Lladró</cp:lastModifiedBy>
  <cp:revision>1</cp:revision>
  <dcterms:created xsi:type="dcterms:W3CDTF">2020-06-30T11:28:00Z</dcterms:created>
  <dcterms:modified xsi:type="dcterms:W3CDTF">2020-06-30T11:31:00Z</dcterms:modified>
</cp:coreProperties>
</file>